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71D" w:rsidRPr="000E253B" w:rsidRDefault="008C4896" w:rsidP="000E253B">
      <w:pPr>
        <w:ind w:firstLine="708"/>
        <w:jc w:val="both"/>
        <w:rPr>
          <w:rFonts w:ascii="Times New Roman" w:eastAsia="TimesNewRomanPSMT" w:hAnsi="Times New Roman" w:cs="Times New Roman"/>
          <w:color w:val="000000"/>
        </w:rPr>
      </w:pPr>
      <w:r>
        <w:rPr>
          <w:rFonts w:ascii="Times New Roman" w:hAnsi="Times New Roman" w:cs="Times New Roman"/>
        </w:rPr>
        <w:t>Hava sıcaklıklarının</w:t>
      </w:r>
      <w:r w:rsidR="008A371D" w:rsidRPr="000E253B">
        <w:rPr>
          <w:rFonts w:ascii="Times New Roman" w:hAnsi="Times New Roman" w:cs="Times New Roman"/>
        </w:rPr>
        <w:t xml:space="preserve"> artmasıyla birlikte </w:t>
      </w:r>
      <w:r w:rsidR="0040515D" w:rsidRPr="000E253B">
        <w:rPr>
          <w:rFonts w:ascii="Times New Roman" w:eastAsia="TimesNewRomanPSMT" w:hAnsi="Times New Roman" w:cs="Times New Roman"/>
          <w:color w:val="000000"/>
        </w:rPr>
        <w:t xml:space="preserve">boş arsalarda ayrık ve yabani otlar </w:t>
      </w:r>
      <w:r w:rsidR="00E20FF0">
        <w:rPr>
          <w:rFonts w:ascii="Times New Roman" w:eastAsia="TimesNewRomanPSMT" w:hAnsi="Times New Roman" w:cs="Times New Roman"/>
          <w:color w:val="000000"/>
        </w:rPr>
        <w:t>yoğun bir şekilde</w:t>
      </w:r>
      <w:r w:rsidR="003A71FC" w:rsidRPr="000E253B">
        <w:rPr>
          <w:rFonts w:ascii="Times New Roman" w:eastAsia="TimesNewRomanPSMT" w:hAnsi="Times New Roman" w:cs="Times New Roman"/>
          <w:color w:val="000000"/>
        </w:rPr>
        <w:t xml:space="preserve"> </w:t>
      </w:r>
      <w:r w:rsidR="008A371D" w:rsidRPr="000E253B">
        <w:rPr>
          <w:rFonts w:ascii="Times New Roman" w:eastAsia="TimesNewRomanPSMT" w:hAnsi="Times New Roman" w:cs="Times New Roman"/>
          <w:color w:val="000000"/>
        </w:rPr>
        <w:t xml:space="preserve">çıkmakta olup, bu durum </w:t>
      </w:r>
      <w:r w:rsidR="008A371D" w:rsidRPr="000E253B">
        <w:rPr>
          <w:rFonts w:ascii="Times New Roman" w:hAnsi="Times New Roman" w:cs="Times New Roman"/>
        </w:rPr>
        <w:t>ot yangını sayısında da artışlar yaşanmasına neden olmaktadır. Meydana gelen yangın olayları kamu kaynaklarının fazla kullanılmasına, hava kirliliğine, canlıların hayatını kaybetmesine ve yangının yayılıp genişleyerek şehrimiz için ciddi tehlikeler oluşturmasına sebep olabilmektedir. Bu bağlamda yaz aylarında oluşabilecek ot yangınlarının azaltılabilmesi için ilçe sınırları içerisinde yanması muhtemel otların önceden biçilmesi önem arz etmektedir.</w:t>
      </w:r>
    </w:p>
    <w:p w:rsidR="00E6311D" w:rsidRPr="000E253B" w:rsidRDefault="00E6311D" w:rsidP="000E253B">
      <w:pPr>
        <w:ind w:firstLine="708"/>
        <w:jc w:val="both"/>
        <w:rPr>
          <w:rFonts w:ascii="Times New Roman" w:hAnsi="Times New Roman" w:cs="Times New Roman"/>
        </w:rPr>
      </w:pPr>
      <w:r w:rsidRPr="000E253B">
        <w:rPr>
          <w:rFonts w:ascii="Times New Roman" w:hAnsi="Times New Roman" w:cs="Times New Roman"/>
        </w:rPr>
        <w:t>Yine sahipli arsalarda çevre temizliğinin yapılmaması gerek çevre kirliliği gerek görüntü kirliliği</w:t>
      </w:r>
      <w:r w:rsidR="009D7602">
        <w:rPr>
          <w:rFonts w:ascii="Times New Roman" w:hAnsi="Times New Roman" w:cs="Times New Roman"/>
        </w:rPr>
        <w:t xml:space="preserve"> </w:t>
      </w:r>
      <w:r w:rsidRPr="000E253B">
        <w:rPr>
          <w:rFonts w:ascii="Times New Roman" w:hAnsi="Times New Roman" w:cs="Times New Roman"/>
        </w:rPr>
        <w:t>gerekse de halk sağlığını tehdit</w:t>
      </w:r>
      <w:r w:rsidR="00BE59C1" w:rsidRPr="000E253B">
        <w:rPr>
          <w:rFonts w:ascii="Times New Roman" w:hAnsi="Times New Roman" w:cs="Times New Roman"/>
        </w:rPr>
        <w:t xml:space="preserve"> edici haşere, böcek vb. üremesine kaynak oluşturan unsurları </w:t>
      </w:r>
      <w:r w:rsidR="009D7602">
        <w:rPr>
          <w:rFonts w:ascii="Times New Roman" w:hAnsi="Times New Roman" w:cs="Times New Roman"/>
        </w:rPr>
        <w:t>beraberinde getirmekte olup, i</w:t>
      </w:r>
      <w:r w:rsidR="00BE59C1" w:rsidRPr="000E253B">
        <w:rPr>
          <w:rFonts w:ascii="Times New Roman" w:hAnsi="Times New Roman" w:cs="Times New Roman"/>
        </w:rPr>
        <w:t xml:space="preserve">lçe halkının güvenli, sağlıklı ve huzur içinde yaşamasına engel oluşturmaktadır. </w:t>
      </w:r>
    </w:p>
    <w:p w:rsidR="00211EC8" w:rsidRPr="000E253B" w:rsidRDefault="00211EC8" w:rsidP="000E253B">
      <w:pPr>
        <w:ind w:firstLine="708"/>
        <w:jc w:val="both"/>
        <w:rPr>
          <w:rFonts w:ascii="Times New Roman" w:eastAsia="TimesNewRomanPSMT" w:hAnsi="Times New Roman" w:cs="Times New Roman"/>
          <w:color w:val="000000"/>
        </w:rPr>
      </w:pPr>
      <w:r w:rsidRPr="000E253B">
        <w:rPr>
          <w:rFonts w:ascii="Times New Roman" w:eastAsia="TimesNewRomanPSMT" w:hAnsi="Times New Roman" w:cs="Times New Roman"/>
          <w:color w:val="000000"/>
        </w:rPr>
        <w:t>Kurumumuz tarafından öncelikli olarak sorumluluk alanlarımıza ait olan Kamu arazileri, kaldırım üzeri yürüyüş yolları ve kamusal açık alanlar ile park alanlarımızdaki yabani otların temizlenebilmes</w:t>
      </w:r>
      <w:r w:rsidR="00906099">
        <w:rPr>
          <w:rFonts w:ascii="Times New Roman" w:eastAsia="TimesNewRomanPSMT" w:hAnsi="Times New Roman" w:cs="Times New Roman"/>
          <w:color w:val="000000"/>
        </w:rPr>
        <w:t>i için çalışmalar yürütülmektedir</w:t>
      </w:r>
      <w:r w:rsidRPr="000E253B">
        <w:rPr>
          <w:rFonts w:ascii="Times New Roman" w:eastAsia="TimesNewRomanPSMT" w:hAnsi="Times New Roman" w:cs="Times New Roman"/>
          <w:color w:val="000000"/>
        </w:rPr>
        <w:t>.</w:t>
      </w:r>
    </w:p>
    <w:p w:rsidR="0040515D" w:rsidRPr="000E253B" w:rsidRDefault="003A71FC" w:rsidP="000E253B">
      <w:pPr>
        <w:spacing w:before="225" w:after="0"/>
        <w:ind w:firstLine="708"/>
        <w:jc w:val="both"/>
        <w:rPr>
          <w:rFonts w:ascii="Times New Roman" w:eastAsia="TimesNewRomanPSMT" w:hAnsi="Times New Roman" w:cs="Times New Roman"/>
          <w:color w:val="000000"/>
        </w:rPr>
      </w:pPr>
      <w:r w:rsidRPr="000E253B">
        <w:rPr>
          <w:rFonts w:ascii="Times New Roman" w:eastAsia="TimesNewRomanPSMT" w:hAnsi="Times New Roman" w:cs="Times New Roman"/>
          <w:color w:val="000000"/>
        </w:rPr>
        <w:t>Kamu</w:t>
      </w:r>
      <w:r w:rsidR="00D407B6">
        <w:rPr>
          <w:rFonts w:ascii="Times New Roman" w:eastAsia="TimesNewRomanPSMT" w:hAnsi="Times New Roman" w:cs="Times New Roman"/>
          <w:color w:val="000000"/>
        </w:rPr>
        <w:t xml:space="preserve"> arazileri haricinde yer alan "S</w:t>
      </w:r>
      <w:r w:rsidRPr="000E253B">
        <w:rPr>
          <w:rFonts w:ascii="Times New Roman" w:eastAsia="TimesNewRomanPSMT" w:hAnsi="Times New Roman" w:cs="Times New Roman"/>
          <w:color w:val="000000"/>
        </w:rPr>
        <w:t xml:space="preserve">ahipli Arsalarda" yabani ot temizliği yapılması </w:t>
      </w:r>
      <w:r w:rsidR="00034812">
        <w:rPr>
          <w:rFonts w:ascii="Times New Roman" w:eastAsia="TimesNewRomanPSMT" w:hAnsi="Times New Roman" w:cs="Times New Roman"/>
          <w:color w:val="000000"/>
        </w:rPr>
        <w:t xml:space="preserve">için </w:t>
      </w:r>
      <w:proofErr w:type="spellStart"/>
      <w:r w:rsidRPr="000E253B">
        <w:rPr>
          <w:rFonts w:ascii="Times New Roman" w:eastAsia="TimesNewRomanPSMT" w:hAnsi="Times New Roman" w:cs="Times New Roman"/>
          <w:color w:val="000000"/>
        </w:rPr>
        <w:t>hemşehrilerimiz</w:t>
      </w:r>
      <w:proofErr w:type="spellEnd"/>
      <w:r w:rsidRPr="000E253B">
        <w:rPr>
          <w:rFonts w:ascii="Times New Roman" w:eastAsia="TimesNewRomanPSMT" w:hAnsi="Times New Roman" w:cs="Times New Roman"/>
          <w:color w:val="000000"/>
        </w:rPr>
        <w:t xml:space="preserve"> tarafından</w:t>
      </w:r>
      <w:r w:rsidR="00034812">
        <w:rPr>
          <w:rFonts w:ascii="Times New Roman" w:eastAsia="TimesNewRomanPSMT" w:hAnsi="Times New Roman" w:cs="Times New Roman"/>
          <w:color w:val="000000"/>
        </w:rPr>
        <w:t xml:space="preserve"> belediyemize </w:t>
      </w:r>
      <w:r w:rsidRPr="000E253B">
        <w:rPr>
          <w:rFonts w:ascii="Times New Roman" w:eastAsia="TimesNewRomanPSMT" w:hAnsi="Times New Roman" w:cs="Times New Roman"/>
          <w:color w:val="000000"/>
        </w:rPr>
        <w:t xml:space="preserve">yoğun talep ve </w:t>
      </w:r>
      <w:proofErr w:type="gramStart"/>
      <w:r w:rsidRPr="000E253B">
        <w:rPr>
          <w:rFonts w:ascii="Times New Roman" w:eastAsia="TimesNewRomanPSMT" w:hAnsi="Times New Roman" w:cs="Times New Roman"/>
          <w:color w:val="000000"/>
        </w:rPr>
        <w:t>şikayetler</w:t>
      </w:r>
      <w:proofErr w:type="gramEnd"/>
      <w:r w:rsidRPr="000E253B">
        <w:rPr>
          <w:rFonts w:ascii="Times New Roman" w:eastAsia="TimesNewRomanPSMT" w:hAnsi="Times New Roman" w:cs="Times New Roman"/>
          <w:color w:val="000000"/>
        </w:rPr>
        <w:t xml:space="preserve"> oluşturulmaktadır</w:t>
      </w:r>
      <w:r w:rsidR="0040515D" w:rsidRPr="000E253B">
        <w:rPr>
          <w:rFonts w:ascii="Times New Roman" w:eastAsia="TimesNewRomanPSMT" w:hAnsi="Times New Roman" w:cs="Times New Roman"/>
          <w:color w:val="000000"/>
        </w:rPr>
        <w:t xml:space="preserve">. İlçemizdeki sahipli arazi varlığı ve belediye </w:t>
      </w:r>
      <w:r w:rsidR="005C19C1" w:rsidRPr="000E253B">
        <w:rPr>
          <w:rFonts w:ascii="Times New Roman" w:eastAsia="TimesNewRomanPSMT" w:hAnsi="Times New Roman" w:cs="Times New Roman"/>
          <w:color w:val="000000"/>
        </w:rPr>
        <w:t>imkânları</w:t>
      </w:r>
      <w:r w:rsidR="0040515D" w:rsidRPr="000E253B">
        <w:rPr>
          <w:rFonts w:ascii="Times New Roman" w:eastAsia="TimesNewRomanPSMT" w:hAnsi="Times New Roman" w:cs="Times New Roman"/>
          <w:color w:val="000000"/>
        </w:rPr>
        <w:t xml:space="preserve"> dikkate alındığında,</w:t>
      </w:r>
      <w:r w:rsidR="00211EC8" w:rsidRPr="000E253B">
        <w:rPr>
          <w:rFonts w:ascii="Times New Roman" w:eastAsia="TimesNewRomanPSMT" w:hAnsi="Times New Roman" w:cs="Times New Roman"/>
          <w:color w:val="000000"/>
        </w:rPr>
        <w:t xml:space="preserve"> kamu kaynaklarının </w:t>
      </w:r>
      <w:r w:rsidR="00FD7A94">
        <w:rPr>
          <w:rFonts w:ascii="Times New Roman" w:eastAsia="TimesNewRomanPSMT" w:hAnsi="Times New Roman" w:cs="Times New Roman"/>
          <w:color w:val="000000"/>
        </w:rPr>
        <w:t xml:space="preserve">planlı, doğru ve </w:t>
      </w:r>
      <w:r w:rsidR="00211EC8" w:rsidRPr="000E253B">
        <w:rPr>
          <w:rFonts w:ascii="Times New Roman" w:eastAsia="TimesNewRomanPSMT" w:hAnsi="Times New Roman" w:cs="Times New Roman"/>
          <w:color w:val="000000"/>
        </w:rPr>
        <w:t>verimli kullanılması açısından</w:t>
      </w:r>
      <w:r w:rsidR="0040515D" w:rsidRPr="000E253B">
        <w:rPr>
          <w:rFonts w:ascii="Times New Roman" w:eastAsia="TimesNewRomanPSMT" w:hAnsi="Times New Roman" w:cs="Times New Roman"/>
          <w:color w:val="000000"/>
        </w:rPr>
        <w:t xml:space="preserve"> bu taleplerin </w:t>
      </w:r>
      <w:r w:rsidR="00034812">
        <w:rPr>
          <w:rFonts w:ascii="Times New Roman" w:eastAsia="TimesNewRomanPSMT" w:hAnsi="Times New Roman" w:cs="Times New Roman"/>
          <w:color w:val="000000"/>
        </w:rPr>
        <w:t xml:space="preserve">tamamının </w:t>
      </w:r>
      <w:r w:rsidR="0040515D" w:rsidRPr="000E253B">
        <w:rPr>
          <w:rFonts w:ascii="Times New Roman" w:eastAsia="TimesNewRomanPSMT" w:hAnsi="Times New Roman" w:cs="Times New Roman"/>
          <w:color w:val="000000"/>
        </w:rPr>
        <w:t>yerine getirilebilmesi mümkün görünmemektedir.</w:t>
      </w:r>
    </w:p>
    <w:p w:rsidR="003A71FC" w:rsidRPr="000E253B" w:rsidRDefault="003A71FC" w:rsidP="003A71FC">
      <w:pPr>
        <w:pStyle w:val="nor"/>
        <w:spacing w:before="0" w:beforeAutospacing="0" w:after="0" w:afterAutospacing="0" w:line="305" w:lineRule="atLeast"/>
        <w:jc w:val="both"/>
        <w:rPr>
          <w:rFonts w:eastAsia="TimesNewRomanPSMT"/>
          <w:color w:val="000000"/>
          <w:sz w:val="22"/>
          <w:szCs w:val="22"/>
        </w:rPr>
      </w:pPr>
    </w:p>
    <w:p w:rsidR="003A71FC" w:rsidRPr="000E253B" w:rsidRDefault="003A71FC" w:rsidP="000E253B">
      <w:pPr>
        <w:pStyle w:val="nor"/>
        <w:spacing w:before="0" w:beforeAutospacing="0" w:after="0" w:afterAutospacing="0" w:line="305" w:lineRule="atLeast"/>
        <w:ind w:firstLine="708"/>
        <w:jc w:val="both"/>
        <w:rPr>
          <w:i/>
          <w:color w:val="000000"/>
          <w:sz w:val="22"/>
          <w:szCs w:val="22"/>
        </w:rPr>
      </w:pPr>
      <w:r w:rsidRPr="000E253B">
        <w:rPr>
          <w:rFonts w:eastAsia="TimesNewRomanPSMT"/>
          <w:color w:val="000000"/>
          <w:sz w:val="22"/>
          <w:szCs w:val="22"/>
        </w:rPr>
        <w:t xml:space="preserve">3194 sayılı İmar Kanunu’nun </w:t>
      </w:r>
      <w:r w:rsidRPr="000E253B">
        <w:rPr>
          <w:rFonts w:eastAsia="TimesNewRomanPSMT"/>
          <w:b/>
          <w:color w:val="000000"/>
          <w:sz w:val="22"/>
          <w:szCs w:val="22"/>
        </w:rPr>
        <w:t>Kamunun selameti için alınması gereken tedbirler</w:t>
      </w:r>
      <w:r w:rsidRPr="000E253B">
        <w:rPr>
          <w:rFonts w:eastAsia="TimesNewRomanPSMT"/>
          <w:color w:val="000000"/>
          <w:sz w:val="22"/>
          <w:szCs w:val="22"/>
        </w:rPr>
        <w:t xml:space="preserve"> başlıklı  40.maddesinde </w:t>
      </w:r>
      <w:r w:rsidRPr="000E253B">
        <w:rPr>
          <w:rFonts w:eastAsia="TimesNewRomanPSMT"/>
          <w:i/>
          <w:color w:val="000000"/>
          <w:sz w:val="22"/>
          <w:szCs w:val="22"/>
        </w:rPr>
        <w:t>“</w:t>
      </w:r>
      <w:r w:rsidRPr="000E253B">
        <w:rPr>
          <w:i/>
          <w:color w:val="000000"/>
          <w:spacing w:val="-2"/>
          <w:sz w:val="22"/>
          <w:szCs w:val="22"/>
        </w:rPr>
        <w:t xml:space="preserve">Arsalarda, evlerde ve sair yerlerde umumun sağlık ve selametini ihlal eden, şehircilik, estetik veya trafik bakımından mahzurlu görülen enkaz veya birikintilerin, gürültü ve duman </w:t>
      </w:r>
      <w:proofErr w:type="spellStart"/>
      <w:r w:rsidRPr="000E253B">
        <w:rPr>
          <w:i/>
          <w:color w:val="000000"/>
          <w:spacing w:val="-2"/>
          <w:sz w:val="22"/>
          <w:szCs w:val="22"/>
        </w:rPr>
        <w:t>tevlideden</w:t>
      </w:r>
      <w:proofErr w:type="spellEnd"/>
      <w:r w:rsidRPr="000E253B">
        <w:rPr>
          <w:i/>
          <w:color w:val="000000"/>
          <w:spacing w:val="-2"/>
          <w:sz w:val="22"/>
          <w:szCs w:val="22"/>
        </w:rPr>
        <w:t xml:space="preserve"> tesislerin hususi mecra, lağım, çukur, kuyu; mağara ve benzerlerinin mahzurlarının giderilmesi ve bunların zuhuruna meydan verilmemesi ilgililere tebliğ edilir.</w:t>
      </w:r>
    </w:p>
    <w:p w:rsidR="00211EC8" w:rsidRPr="000E253B" w:rsidRDefault="00211EC8" w:rsidP="003A71FC">
      <w:pPr>
        <w:pStyle w:val="nor"/>
        <w:spacing w:before="0" w:beforeAutospacing="0" w:after="0" w:afterAutospacing="0" w:line="305" w:lineRule="atLeast"/>
        <w:ind w:firstLine="709"/>
        <w:jc w:val="both"/>
        <w:rPr>
          <w:i/>
          <w:color w:val="000000"/>
          <w:sz w:val="22"/>
          <w:szCs w:val="22"/>
        </w:rPr>
      </w:pPr>
    </w:p>
    <w:p w:rsidR="003A71FC" w:rsidRPr="000E253B" w:rsidRDefault="003A71FC" w:rsidP="003A71FC">
      <w:pPr>
        <w:pStyle w:val="nor"/>
        <w:spacing w:before="0" w:beforeAutospacing="0" w:after="0" w:afterAutospacing="0" w:line="305" w:lineRule="atLeast"/>
        <w:ind w:firstLine="709"/>
        <w:jc w:val="both"/>
        <w:rPr>
          <w:color w:val="000000"/>
          <w:sz w:val="22"/>
          <w:szCs w:val="22"/>
        </w:rPr>
      </w:pPr>
      <w:r w:rsidRPr="000E253B">
        <w:rPr>
          <w:i/>
          <w:color w:val="000000"/>
          <w:sz w:val="22"/>
          <w:szCs w:val="22"/>
        </w:rPr>
        <w:t xml:space="preserve">Tebliğde belirtilen müddet içinde tebliğe riayet edilmediği takdirde belediye veya valilikçe mahzur giderilir; masrafı % 20 </w:t>
      </w:r>
      <w:r w:rsidR="00E20FF0" w:rsidRPr="000E253B">
        <w:rPr>
          <w:i/>
          <w:color w:val="000000"/>
          <w:sz w:val="22"/>
          <w:szCs w:val="22"/>
        </w:rPr>
        <w:t>fazlasıyla</w:t>
      </w:r>
      <w:r w:rsidRPr="000E253B">
        <w:rPr>
          <w:i/>
          <w:color w:val="000000"/>
          <w:sz w:val="22"/>
          <w:szCs w:val="22"/>
        </w:rPr>
        <w:t xml:space="preserve"> arsa sahibinden alınır veya mahzur tevlit edenlerin faaliyeti durdurulur.”</w:t>
      </w:r>
      <w:r w:rsidRPr="000E253B">
        <w:rPr>
          <w:color w:val="000000"/>
          <w:sz w:val="22"/>
          <w:szCs w:val="22"/>
        </w:rPr>
        <w:t xml:space="preserve"> Hükmü ile yine aynı Kanunun </w:t>
      </w:r>
      <w:r w:rsidRPr="000E253B">
        <w:rPr>
          <w:b/>
          <w:color w:val="000000"/>
          <w:sz w:val="22"/>
          <w:szCs w:val="22"/>
        </w:rPr>
        <w:t>Arsaların yola bakan yüzeyleri</w:t>
      </w:r>
      <w:r w:rsidRPr="000E253B">
        <w:rPr>
          <w:color w:val="000000"/>
          <w:sz w:val="22"/>
          <w:szCs w:val="22"/>
        </w:rPr>
        <w:t xml:space="preserve"> başlıklı 41.maddesinde </w:t>
      </w:r>
      <w:r w:rsidRPr="000E253B">
        <w:rPr>
          <w:i/>
          <w:color w:val="000000"/>
          <w:sz w:val="22"/>
          <w:szCs w:val="22"/>
        </w:rPr>
        <w:t xml:space="preserve">“Belediyeler veya valiliklerce belirli yollar üzerinde mahzurlu bina bulunan veya binasız arsaların yola bakan yüzlerinin tayin edilen tarzda kapatılmasına karar vermeye </w:t>
      </w:r>
      <w:proofErr w:type="spellStart"/>
      <w:r w:rsidRPr="000E253B">
        <w:rPr>
          <w:i/>
          <w:color w:val="000000"/>
          <w:sz w:val="22"/>
          <w:szCs w:val="22"/>
        </w:rPr>
        <w:t>selahiyetlidir</w:t>
      </w:r>
      <w:proofErr w:type="spellEnd"/>
      <w:r w:rsidRPr="000E253B">
        <w:rPr>
          <w:i/>
          <w:color w:val="000000"/>
          <w:sz w:val="22"/>
          <w:szCs w:val="22"/>
        </w:rPr>
        <w:t>. Bu takdirde gayrimenkulün sahipleri, belediye veya valilikçe verilen müddet içinde bu yerleri kapatmaya mecburdurlar. Bu mükellefiyete uyulmaması halinde belediye veya valilikçe gereği yapılarak masrafı arsa sahibinden tahsil edilir.”</w:t>
      </w:r>
      <w:r w:rsidRPr="000E253B">
        <w:rPr>
          <w:color w:val="000000"/>
          <w:sz w:val="22"/>
          <w:szCs w:val="22"/>
        </w:rPr>
        <w:t xml:space="preserve"> Hükümleri yer almaktadır.</w:t>
      </w:r>
    </w:p>
    <w:p w:rsidR="00211EC8" w:rsidRPr="000E253B" w:rsidRDefault="003A71FC" w:rsidP="000E253B">
      <w:pPr>
        <w:spacing w:before="225" w:after="0"/>
        <w:ind w:firstLine="708"/>
        <w:jc w:val="both"/>
        <w:rPr>
          <w:rFonts w:ascii="Times New Roman" w:eastAsia="TimesNewRomanPSMT" w:hAnsi="Times New Roman" w:cs="Times New Roman"/>
          <w:color w:val="000000"/>
        </w:rPr>
      </w:pPr>
      <w:r w:rsidRPr="000E253B">
        <w:rPr>
          <w:rFonts w:ascii="Times New Roman" w:eastAsia="TimesNewRomanPSMT" w:hAnsi="Times New Roman" w:cs="Times New Roman"/>
          <w:color w:val="000000"/>
        </w:rPr>
        <w:t xml:space="preserve">İlgili </w:t>
      </w:r>
      <w:r w:rsidR="00211EC8" w:rsidRPr="000E253B">
        <w:rPr>
          <w:rFonts w:ascii="Times New Roman" w:eastAsia="TimesNewRomanPSMT" w:hAnsi="Times New Roman" w:cs="Times New Roman"/>
          <w:color w:val="000000"/>
        </w:rPr>
        <w:t xml:space="preserve">Mevzuat hükümlerine bağlı olarak </w:t>
      </w:r>
      <w:r w:rsidR="00BE59C1" w:rsidRPr="000E253B">
        <w:rPr>
          <w:rFonts w:ascii="Times New Roman" w:eastAsia="TimesNewRomanPSMT" w:hAnsi="Times New Roman" w:cs="Times New Roman"/>
          <w:color w:val="000000"/>
        </w:rPr>
        <w:t>Belediye Meclisimizin</w:t>
      </w:r>
      <w:r w:rsidR="00034812">
        <w:rPr>
          <w:rFonts w:ascii="Times New Roman" w:eastAsia="TimesNewRomanPSMT" w:hAnsi="Times New Roman" w:cs="Times New Roman"/>
          <w:color w:val="000000"/>
        </w:rPr>
        <w:t xml:space="preserve"> oy birliğe ile</w:t>
      </w:r>
      <w:r w:rsidR="00BE59C1" w:rsidRPr="000E253B">
        <w:rPr>
          <w:rFonts w:ascii="Times New Roman" w:eastAsia="TimesNewRomanPSMT" w:hAnsi="Times New Roman" w:cs="Times New Roman"/>
          <w:color w:val="000000"/>
        </w:rPr>
        <w:t xml:space="preserve"> almış olduğu 02.12.202</w:t>
      </w:r>
      <w:r w:rsidR="00034812">
        <w:rPr>
          <w:rFonts w:ascii="Times New Roman" w:eastAsia="TimesNewRomanPSMT" w:hAnsi="Times New Roman" w:cs="Times New Roman"/>
          <w:color w:val="000000"/>
        </w:rPr>
        <w:t xml:space="preserve">4 tarihli 112 </w:t>
      </w:r>
      <w:proofErr w:type="spellStart"/>
      <w:r w:rsidR="00E20FF0">
        <w:rPr>
          <w:rFonts w:ascii="Times New Roman" w:eastAsia="TimesNewRomanPSMT" w:hAnsi="Times New Roman" w:cs="Times New Roman"/>
          <w:color w:val="000000"/>
        </w:rPr>
        <w:t>no’lu</w:t>
      </w:r>
      <w:proofErr w:type="spellEnd"/>
      <w:r w:rsidR="00E20FF0">
        <w:rPr>
          <w:rFonts w:ascii="Times New Roman" w:eastAsia="TimesNewRomanPSMT" w:hAnsi="Times New Roman" w:cs="Times New Roman"/>
          <w:color w:val="000000"/>
        </w:rPr>
        <w:t xml:space="preserve"> ve 07.02.2025 tarih </w:t>
      </w:r>
      <w:r w:rsidR="00211EC8" w:rsidRPr="000E253B">
        <w:rPr>
          <w:rFonts w:ascii="Times New Roman" w:eastAsia="TimesNewRomanPSMT" w:hAnsi="Times New Roman" w:cs="Times New Roman"/>
          <w:color w:val="000000"/>
        </w:rPr>
        <w:t xml:space="preserve">20nolu Meclis Kararları ile </w:t>
      </w:r>
      <w:r w:rsidR="00211EC8" w:rsidRPr="000E253B">
        <w:rPr>
          <w:rFonts w:ascii="Times New Roman" w:eastAsia="TimesNewRomanPSMT" w:hAnsi="Times New Roman" w:cs="Times New Roman"/>
          <w:b/>
          <w:i/>
          <w:color w:val="000000"/>
          <w:u w:val="single"/>
        </w:rPr>
        <w:t xml:space="preserve">arsa sahiplerinin, meydana gelebilecek olumsuzluklara karşı sahibi oldukları arsalardaki atıkları ve yabani otları temizlemeleri/temizlettirmeleri, çevre kirliliği, görüntü kirliliği ve halk sağlığını tehdit edici unsurları ortadan kaldırmak amacı ile arsaların etraflarını dışarıdan </w:t>
      </w:r>
      <w:proofErr w:type="gramStart"/>
      <w:r w:rsidR="00211EC8" w:rsidRPr="000E253B">
        <w:rPr>
          <w:rFonts w:ascii="Times New Roman" w:eastAsia="TimesNewRomanPSMT" w:hAnsi="Times New Roman" w:cs="Times New Roman"/>
          <w:b/>
          <w:i/>
          <w:color w:val="000000"/>
          <w:u w:val="single"/>
        </w:rPr>
        <w:t>görünmeyecek  şekilde</w:t>
      </w:r>
      <w:proofErr w:type="gramEnd"/>
      <w:r w:rsidR="00211EC8" w:rsidRPr="000E253B">
        <w:rPr>
          <w:rFonts w:ascii="Times New Roman" w:eastAsia="TimesNewRomanPSMT" w:hAnsi="Times New Roman" w:cs="Times New Roman"/>
          <w:b/>
          <w:i/>
          <w:color w:val="000000"/>
          <w:u w:val="single"/>
        </w:rPr>
        <w:t xml:space="preserve"> çelik profil üzerine </w:t>
      </w:r>
      <w:proofErr w:type="spellStart"/>
      <w:r w:rsidR="00211EC8" w:rsidRPr="000E253B">
        <w:rPr>
          <w:rFonts w:ascii="Times New Roman" w:eastAsia="TimesNewRomanPSMT" w:hAnsi="Times New Roman" w:cs="Times New Roman"/>
          <w:b/>
          <w:i/>
          <w:color w:val="000000"/>
          <w:u w:val="single"/>
        </w:rPr>
        <w:t>osb</w:t>
      </w:r>
      <w:proofErr w:type="spellEnd"/>
      <w:r w:rsidR="00211EC8" w:rsidRPr="000E253B">
        <w:rPr>
          <w:rFonts w:ascii="Times New Roman" w:eastAsia="TimesNewRomanPSMT" w:hAnsi="Times New Roman" w:cs="Times New Roman"/>
          <w:b/>
          <w:i/>
          <w:color w:val="000000"/>
          <w:u w:val="single"/>
        </w:rPr>
        <w:t xml:space="preserve"> kaplama ile kapatılmasını sağlamaları</w:t>
      </w:r>
      <w:r w:rsidR="00211EC8" w:rsidRPr="000E253B">
        <w:rPr>
          <w:rFonts w:ascii="Times New Roman" w:eastAsia="TimesNewRomanPSMT" w:hAnsi="Times New Roman" w:cs="Times New Roman"/>
          <w:color w:val="000000"/>
        </w:rPr>
        <w:t xml:space="preserve"> gerekmektedir.</w:t>
      </w:r>
    </w:p>
    <w:p w:rsidR="000E253B" w:rsidRPr="000E253B" w:rsidRDefault="008C4896" w:rsidP="000E253B">
      <w:pPr>
        <w:spacing w:before="225" w:after="0"/>
        <w:ind w:firstLine="708"/>
        <w:jc w:val="both"/>
        <w:rPr>
          <w:rFonts w:ascii="Times New Roman" w:eastAsia="TimesNewRomanPSMT" w:hAnsi="Times New Roman" w:cs="Times New Roman"/>
          <w:color w:val="000000"/>
        </w:rPr>
      </w:pPr>
      <w:r>
        <w:rPr>
          <w:rFonts w:ascii="Times New Roman" w:eastAsia="TimesNewRomanPSMT" w:hAnsi="Times New Roman" w:cs="Times New Roman"/>
          <w:color w:val="000000"/>
        </w:rPr>
        <w:t xml:space="preserve">Yukarıda bahsedilen mer’i mevzuat hükümleri gereği </w:t>
      </w:r>
      <w:r w:rsidR="006D423F">
        <w:rPr>
          <w:rFonts w:ascii="Times New Roman" w:eastAsia="TimesNewRomanPSMT" w:hAnsi="Times New Roman" w:cs="Times New Roman"/>
          <w:color w:val="000000"/>
        </w:rPr>
        <w:t>boş arsa sahibi vatandaşlarımızın sorumlulukları</w:t>
      </w:r>
      <w:r>
        <w:rPr>
          <w:rFonts w:ascii="Times New Roman" w:eastAsia="TimesNewRomanPSMT" w:hAnsi="Times New Roman" w:cs="Times New Roman"/>
          <w:color w:val="000000"/>
        </w:rPr>
        <w:t xml:space="preserve"> uhdesinde bulunan alanda gerekli t</w:t>
      </w:r>
      <w:r w:rsidR="006D423F">
        <w:rPr>
          <w:rFonts w:ascii="Times New Roman" w:eastAsia="TimesNewRomanPSMT" w:hAnsi="Times New Roman" w:cs="Times New Roman"/>
          <w:color w:val="000000"/>
        </w:rPr>
        <w:t>emizlik ve kapama çalışmalarını</w:t>
      </w:r>
      <w:r w:rsidR="005C19C1">
        <w:rPr>
          <w:rFonts w:ascii="Times New Roman" w:eastAsia="TimesNewRomanPSMT" w:hAnsi="Times New Roman" w:cs="Times New Roman"/>
          <w:color w:val="000000"/>
        </w:rPr>
        <w:t xml:space="preserve"> </w:t>
      </w:r>
      <w:r w:rsidR="006D423F">
        <w:rPr>
          <w:rFonts w:ascii="Times New Roman" w:eastAsia="TimesNewRomanPSMT" w:hAnsi="Times New Roman" w:cs="Times New Roman"/>
          <w:color w:val="000000"/>
        </w:rPr>
        <w:t>kendileri tarafından yürütmeleri, aksi</w:t>
      </w:r>
      <w:r>
        <w:rPr>
          <w:rFonts w:ascii="Times New Roman" w:eastAsia="TimesNewRomanPSMT" w:hAnsi="Times New Roman" w:cs="Times New Roman"/>
          <w:color w:val="000000"/>
        </w:rPr>
        <w:t xml:space="preserve"> takdirde ilgili çalışmalar</w:t>
      </w:r>
      <w:r w:rsidR="006D423F">
        <w:rPr>
          <w:rFonts w:ascii="Times New Roman" w:eastAsia="TimesNewRomanPSMT" w:hAnsi="Times New Roman" w:cs="Times New Roman"/>
          <w:color w:val="000000"/>
        </w:rPr>
        <w:t>ın İdaremiz tarafından yapılacağı</w:t>
      </w:r>
      <w:r>
        <w:rPr>
          <w:rFonts w:ascii="Times New Roman" w:eastAsia="TimesNewRomanPSMT" w:hAnsi="Times New Roman" w:cs="Times New Roman"/>
          <w:color w:val="000000"/>
        </w:rPr>
        <w:t xml:space="preserve"> ve ücreti</w:t>
      </w:r>
      <w:r w:rsidR="006D423F">
        <w:rPr>
          <w:rFonts w:ascii="Times New Roman" w:eastAsia="TimesNewRomanPSMT" w:hAnsi="Times New Roman" w:cs="Times New Roman"/>
          <w:color w:val="000000"/>
        </w:rPr>
        <w:t>nin</w:t>
      </w:r>
      <w:r w:rsidR="006D423F" w:rsidRPr="006D423F">
        <w:rPr>
          <w:rFonts w:ascii="Times New Roman" w:eastAsia="TimesNewRomanPSMT" w:hAnsi="Times New Roman" w:cs="Times New Roman"/>
          <w:i/>
          <w:color w:val="000000"/>
        </w:rPr>
        <w:t>“</w:t>
      </w:r>
      <w:r w:rsidRPr="006D423F">
        <w:rPr>
          <w:rFonts w:ascii="Times New Roman" w:eastAsia="TimesNewRomanPSMT" w:hAnsi="Times New Roman" w:cs="Times New Roman"/>
          <w:i/>
          <w:color w:val="000000"/>
        </w:rPr>
        <w:t xml:space="preserve">6183 sayılı Amme Alacaklarının Tahsil </w:t>
      </w:r>
      <w:r w:rsidR="006D423F" w:rsidRPr="006D423F">
        <w:rPr>
          <w:rFonts w:ascii="Times New Roman" w:eastAsia="TimesNewRomanPSMT" w:hAnsi="Times New Roman" w:cs="Times New Roman"/>
          <w:i/>
          <w:color w:val="000000"/>
        </w:rPr>
        <w:t xml:space="preserve">Usulü Hakkında Kanun” </w:t>
      </w:r>
      <w:r w:rsidR="006D423F">
        <w:rPr>
          <w:rFonts w:ascii="Times New Roman" w:eastAsia="TimesNewRomanPSMT" w:hAnsi="Times New Roman" w:cs="Times New Roman"/>
          <w:color w:val="000000"/>
        </w:rPr>
        <w:t xml:space="preserve">gereği </w:t>
      </w:r>
      <w:r>
        <w:rPr>
          <w:rFonts w:ascii="Times New Roman" w:eastAsia="TimesNewRomanPSMT" w:hAnsi="Times New Roman" w:cs="Times New Roman"/>
          <w:color w:val="000000"/>
        </w:rPr>
        <w:t>rücu edilece</w:t>
      </w:r>
      <w:r w:rsidR="006D423F">
        <w:rPr>
          <w:rFonts w:ascii="Times New Roman" w:eastAsia="TimesNewRomanPSMT" w:hAnsi="Times New Roman" w:cs="Times New Roman"/>
          <w:color w:val="000000"/>
        </w:rPr>
        <w:t>ği hususunda bilgi edinilmesi rica olunur</w:t>
      </w:r>
      <w:r w:rsidR="000E253B">
        <w:rPr>
          <w:rFonts w:ascii="Times New Roman" w:eastAsia="TimesNewRomanPSMT" w:hAnsi="Times New Roman" w:cs="Times New Roman"/>
          <w:color w:val="000000"/>
        </w:rPr>
        <w:t>.</w:t>
      </w:r>
    </w:p>
    <w:p w:rsidR="0040515D" w:rsidRDefault="0040515D">
      <w:bookmarkStart w:id="0" w:name="_GoBack"/>
      <w:bookmarkEnd w:id="0"/>
    </w:p>
    <w:sectPr w:rsidR="0040515D" w:rsidSect="005F1D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charset w:val="A2"/>
    <w:family w:val="auto"/>
    <w:pitch w:val="default"/>
    <w:sig w:usb0="00000000" w:usb1="00000000" w:usb2="00000000" w:usb3="00000000" w:csb0="00000000"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0515D"/>
    <w:rsid w:val="00034812"/>
    <w:rsid w:val="000E253B"/>
    <w:rsid w:val="00211EC8"/>
    <w:rsid w:val="00260A89"/>
    <w:rsid w:val="003A71FC"/>
    <w:rsid w:val="0040515D"/>
    <w:rsid w:val="00500681"/>
    <w:rsid w:val="005C19C1"/>
    <w:rsid w:val="005C1DE0"/>
    <w:rsid w:val="005F1DCC"/>
    <w:rsid w:val="006D423F"/>
    <w:rsid w:val="00700470"/>
    <w:rsid w:val="008A371D"/>
    <w:rsid w:val="008C4896"/>
    <w:rsid w:val="00906099"/>
    <w:rsid w:val="009D7602"/>
    <w:rsid w:val="00A24EE0"/>
    <w:rsid w:val="00AD41E1"/>
    <w:rsid w:val="00B464D6"/>
    <w:rsid w:val="00BE59C1"/>
    <w:rsid w:val="00D407B6"/>
    <w:rsid w:val="00D90013"/>
    <w:rsid w:val="00E20FF0"/>
    <w:rsid w:val="00E6311D"/>
    <w:rsid w:val="00FD7A9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D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ddebasl">
    <w:name w:val="maddebasl"/>
    <w:basedOn w:val="Normal"/>
    <w:rsid w:val="004051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4051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6311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6311D"/>
    <w:rPr>
      <w:color w:val="0000FF"/>
      <w:u w:val="single"/>
    </w:rPr>
  </w:style>
  <w:style w:type="paragraph" w:styleId="BalonMetni">
    <w:name w:val="Balloon Text"/>
    <w:basedOn w:val="Normal"/>
    <w:link w:val="BalonMetniChar"/>
    <w:uiPriority w:val="99"/>
    <w:semiHidden/>
    <w:unhideWhenUsed/>
    <w:rsid w:val="00FD7A9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7A9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79520960">
      <w:bodyDiv w:val="1"/>
      <w:marLeft w:val="0"/>
      <w:marRight w:val="0"/>
      <w:marTop w:val="0"/>
      <w:marBottom w:val="0"/>
      <w:divBdr>
        <w:top w:val="none" w:sz="0" w:space="0" w:color="auto"/>
        <w:left w:val="none" w:sz="0" w:space="0" w:color="auto"/>
        <w:bottom w:val="none" w:sz="0" w:space="0" w:color="auto"/>
        <w:right w:val="none" w:sz="0" w:space="0" w:color="auto"/>
      </w:divBdr>
    </w:div>
    <w:div w:id="66894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544</Words>
  <Characters>3101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Remzi Gursen</dc:creator>
  <cp:keywords/>
  <dc:description/>
  <cp:lastModifiedBy>Muhammed Bengisu</cp:lastModifiedBy>
  <cp:revision>3</cp:revision>
  <cp:lastPrinted>2025-03-05T07:23:00Z</cp:lastPrinted>
  <dcterms:created xsi:type="dcterms:W3CDTF">2025-04-07T09:36:00Z</dcterms:created>
  <dcterms:modified xsi:type="dcterms:W3CDTF">2025-04-08T09:31:00Z</dcterms:modified>
</cp:coreProperties>
</file>